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31" w:rsidRPr="00491886" w:rsidRDefault="00AD7DB7" w:rsidP="000D5C31">
      <w:pPr>
        <w:snapToGrid w:val="0"/>
        <w:spacing w:beforeLines="50" w:before="180" w:afterLines="50" w:after="180" w:line="600" w:lineRule="exact"/>
        <w:jc w:val="center"/>
        <w:rPr>
          <w:rFonts w:ascii="微軟正黑體" w:eastAsia="微軟正黑體" w:hAnsi="微軟正黑體"/>
          <w:b/>
          <w:color w:val="0070C0"/>
          <w:spacing w:val="10"/>
          <w:sz w:val="44"/>
        </w:rPr>
      </w:pPr>
      <w:r w:rsidRPr="00491886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業者</w:t>
      </w:r>
      <w:r w:rsidR="000D5C31" w:rsidRPr="00491886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數位能力自評表</w:t>
      </w:r>
    </w:p>
    <w:p w:rsidR="00C4539F" w:rsidRPr="00C4539F" w:rsidRDefault="00AD7DB7" w:rsidP="00C4539F">
      <w:pPr>
        <w:snapToGrid w:val="0"/>
        <w:spacing w:afterLines="50" w:after="180" w:line="300" w:lineRule="exact"/>
        <w:jc w:val="both"/>
        <w:rPr>
          <w:rFonts w:ascii="微軟正黑體" w:eastAsia="微軟正黑體" w:hAnsi="微軟正黑體"/>
          <w:color w:val="000000" w:themeColor="text1"/>
          <w:spacing w:val="10"/>
          <w:szCs w:val="24"/>
        </w:rPr>
      </w:pPr>
      <w:r w:rsidRPr="00491886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本表用於盤點業者</w:t>
      </w:r>
      <w:r w:rsidR="00C4539F" w:rsidRPr="00491886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於行銷、營運、</w:t>
      </w:r>
      <w:bookmarkStart w:id="0" w:name="_GoBack"/>
      <w:bookmarkEnd w:id="0"/>
      <w:r w:rsidR="00C4539F" w:rsidRPr="00491886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顧客及生產力四大構面之數位工具與制度建置現況，作為後續分級判讀與輔導配置之參考依據。各題項請依</w:t>
      </w:r>
      <w:r w:rsidRPr="00491886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業者</w:t>
      </w:r>
      <w:r w:rsidR="00C4539F" w:rsidRPr="00491886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近半年內之實際使用情形進行勾選，非僅以是否曾建置為判定標準；如有導入但未於近半年</w:t>
      </w:r>
      <w:r w:rsidR="00C4539F" w:rsidRPr="00C4539F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持續使用，建議不勾選為「是」。</w:t>
      </w:r>
      <w:r w:rsidR="00C4539F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建議同步填寫相關工具或系統於備註欄位</w:t>
      </w:r>
      <w:r w:rsidR="00C4539F" w:rsidRPr="00C4539F">
        <w:rPr>
          <w:rFonts w:ascii="微軟正黑體" w:eastAsia="微軟正黑體" w:hAnsi="微軟正黑體" w:hint="eastAsia"/>
          <w:color w:val="000000" w:themeColor="text1"/>
          <w:spacing w:val="10"/>
          <w:szCs w:val="24"/>
        </w:rPr>
        <w:t>，以利後續檢核與評估參考。</w:t>
      </w:r>
    </w:p>
    <w:tbl>
      <w:tblPr>
        <w:tblW w:w="96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4252"/>
        <w:gridCol w:w="1417"/>
        <w:gridCol w:w="1417"/>
      </w:tblGrid>
      <w:tr w:rsidR="000D5C31" w:rsidRPr="002C0297" w:rsidTr="00FC71AC">
        <w:trPr>
          <w:tblHeader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評量項目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通用指標說明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E93940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E93940"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>現況檢核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備註</w:t>
            </w:r>
          </w:p>
        </w:tc>
      </w:tr>
      <w:tr w:rsidR="000D5C31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行銷面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數位曝光建置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是否具備官方網站、平台頁、商家頁或品牌社群據點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 w:rsidR="001A301A"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 w:rsidR="001A301A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0D5C31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數位推廣運用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是否曾使用數位推廣或平台曝光工具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5C31" w:rsidRPr="002C0297" w:rsidRDefault="000D5C31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內容經營能力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是否持續發布資訊、案例、產品或專業內容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成效數據判讀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是否能閱讀觸及、詢問、轉換等成效數據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線上通路佈局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是否具備線上接單、詢價、預約或銷售通路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營運面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管理系統使用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是否使用數位系統進行帳務、人資、專案或營運管理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資源與存量控管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是否有數位化工具管理庫存、材料或關鍵資源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作業流程標準化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是否具備標準流程（SOP）或作業紀錄制度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資料備份機制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是否建立雲端或系統化資料備份機制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營運報表應用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是否以系統報表或數據輔助管理決策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lastRenderedPageBreak/>
              <w:t>顧客面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客戶資料建立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是否建立客戶／合作對象／通路名單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客戶管理工具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是否使用CRM、會員或名單管理工具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回饋蒐集機制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是否具備意見回饋或滿意度蒐集流程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分眾互動能力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是否依對象類型進行分眾溝通或再互動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回饋改善機制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是否依回饋結果調整服務或流程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生產力面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排程與進度數位化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是否使用數位工具進行排程、排班或進度追蹤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作業紀錄數位化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是否以數位方式記錄作業過程、日誌或現場狀態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成本資源紀錄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是否數位化記錄成本、工時或資源耗用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品質成果檢核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是否以數位方式留存品質或成果檢核紀錄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A301A" w:rsidRPr="002C0297" w:rsidTr="00FC71AC">
        <w:trPr>
          <w:trHeight w:val="850"/>
          <w:jc w:val="center"/>
        </w:trPr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系統整合自動化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>是否具備系統整合或流程自動化應用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Cs w:val="24"/>
              </w:rPr>
              <w:t>是</w:t>
            </w:r>
            <w:r w:rsidRPr="002C0297"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 w:rsidRPr="002C0297">
              <w:rPr>
                <w:rFonts w:ascii="Segoe UI Symbol" w:eastAsia="微軟正黑體" w:hAnsi="Segoe UI Symbol" w:cs="Segoe UI Symbol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1A" w:rsidRPr="002C0297" w:rsidRDefault="001A301A" w:rsidP="001A301A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</w:tbl>
    <w:p w:rsidR="0035115F" w:rsidRPr="000D5C31" w:rsidRDefault="0035115F" w:rsidP="000D5C31"/>
    <w:sectPr w:rsidR="0035115F" w:rsidRPr="000D5C31" w:rsidSect="00F764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AA" w:rsidRDefault="008D3CAA" w:rsidP="001A301A">
      <w:r>
        <w:separator/>
      </w:r>
    </w:p>
  </w:endnote>
  <w:endnote w:type="continuationSeparator" w:id="0">
    <w:p w:rsidR="008D3CAA" w:rsidRDefault="008D3CAA" w:rsidP="001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AA" w:rsidRDefault="008D3CAA" w:rsidP="001A301A">
      <w:r>
        <w:separator/>
      </w:r>
    </w:p>
  </w:footnote>
  <w:footnote w:type="continuationSeparator" w:id="0">
    <w:p w:rsidR="008D3CAA" w:rsidRDefault="008D3CAA" w:rsidP="001A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5200"/>
    <w:multiLevelType w:val="hybridMultilevel"/>
    <w:tmpl w:val="28A6CEA4"/>
    <w:lvl w:ilvl="0" w:tplc="1D5A58B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D24A5E"/>
    <w:multiLevelType w:val="hybridMultilevel"/>
    <w:tmpl w:val="A95E185C"/>
    <w:lvl w:ilvl="0" w:tplc="EF8C57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974C67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3"/>
    <w:rsid w:val="000D1C31"/>
    <w:rsid w:val="000D5C31"/>
    <w:rsid w:val="001A301A"/>
    <w:rsid w:val="0035115F"/>
    <w:rsid w:val="00491886"/>
    <w:rsid w:val="008D3CAA"/>
    <w:rsid w:val="00AD7DB7"/>
    <w:rsid w:val="00C4539F"/>
    <w:rsid w:val="00E93940"/>
    <w:rsid w:val="00EF6C72"/>
    <w:rsid w:val="00F764A3"/>
    <w:rsid w:val="00FC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2E6C72-87A0-446E-86A0-6828537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(二),標題 (4),List Paragraph,1.1.1.1清單段落,列點,12 20,表名,標題一,lp1,FooterText,numbered,List Paragraph1,Paragraphe de liste1,卑南壹,清單段落3,清單段落31,一、清單段落,清單段落2,1.1,清單段落1,彩色清單 - 輔色 11,Recommendation,Footnote Sam,List Paragraph (numbered (a)),Text,heading 4"/>
    <w:basedOn w:val="a"/>
    <w:link w:val="a4"/>
    <w:uiPriority w:val="34"/>
    <w:qFormat/>
    <w:rsid w:val="00F764A3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標1 字元,(二) 字元,標題 (4) 字元,List Paragraph 字元,1.1.1.1清單段落 字元,列點 字元,12 20 字元,表名 字元,標題一 字元,lp1 字元,FooterText 字元,numbered 字元,List Paragraph1 字元,Paragraphe de liste1 字元,卑南壹 字元,清單段落3 字元,清單段落31 字元,一、清單段落 字元,清單段落2 字元,1.1 字元,清單段落1 字元,彩色清單 - 輔色 11 字元,Text 字元"/>
    <w:link w:val="a3"/>
    <w:uiPriority w:val="34"/>
    <w:qFormat/>
    <w:locked/>
    <w:rsid w:val="00F764A3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A3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30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3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30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Tseng</dc:creator>
  <cp:keywords/>
  <dc:description/>
  <cp:lastModifiedBy>Cathy Tseng</cp:lastModifiedBy>
  <cp:revision>8</cp:revision>
  <dcterms:created xsi:type="dcterms:W3CDTF">2026-02-09T20:27:00Z</dcterms:created>
  <dcterms:modified xsi:type="dcterms:W3CDTF">2026-02-11T14:53:00Z</dcterms:modified>
</cp:coreProperties>
</file>